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4F" w:rsidRPr="00F41E4F" w:rsidRDefault="00F41E4F" w:rsidP="00F41E4F">
      <w:pPr>
        <w:spacing w:after="0" w:line="240" w:lineRule="auto"/>
        <w:jc w:val="center"/>
        <w:rPr>
          <w:rFonts w:ascii="Century Gothic" w:hAnsi="Century Gothic"/>
          <w:sz w:val="40"/>
          <w:szCs w:val="20"/>
          <w:u w:val="single"/>
        </w:rPr>
      </w:pPr>
      <w:bookmarkStart w:id="0" w:name="_GoBack"/>
      <w:bookmarkEnd w:id="0"/>
      <w:r w:rsidRPr="00F41E4F">
        <w:rPr>
          <w:rFonts w:ascii="Century Gothic" w:hAnsi="Century Gothic"/>
          <w:sz w:val="40"/>
          <w:szCs w:val="20"/>
          <w:u w:val="single"/>
        </w:rPr>
        <w:t>Facebook und Co. – Was ist erlaubt?</w:t>
      </w:r>
    </w:p>
    <w:p w:rsidR="00F41E4F" w:rsidRDefault="00F41E4F" w:rsidP="0016597B">
      <w:pPr>
        <w:spacing w:after="0" w:line="240" w:lineRule="auto"/>
        <w:rPr>
          <w:rFonts w:ascii="Century Gothic" w:hAnsi="Century Gothic"/>
          <w:sz w:val="20"/>
          <w:szCs w:val="20"/>
        </w:rPr>
      </w:pPr>
    </w:p>
    <w:p w:rsidR="004544BD" w:rsidRDefault="004544BD" w:rsidP="0016597B">
      <w:pPr>
        <w:spacing w:after="0" w:line="240" w:lineRule="auto"/>
        <w:rPr>
          <w:rFonts w:ascii="Century Gothic" w:hAnsi="Century Gothic"/>
          <w:sz w:val="20"/>
          <w:szCs w:val="20"/>
        </w:rPr>
      </w:pPr>
    </w:p>
    <w:p w:rsidR="0016597B" w:rsidRDefault="0016597B" w:rsidP="0016597B">
      <w:pPr>
        <w:spacing w:after="0" w:line="240" w:lineRule="auto"/>
        <w:rPr>
          <w:rFonts w:ascii="Century Gothic" w:hAnsi="Century Gothic"/>
          <w:sz w:val="20"/>
          <w:szCs w:val="20"/>
        </w:rPr>
      </w:pPr>
    </w:p>
    <w:p w:rsidR="00E15D8B" w:rsidRPr="004544BD" w:rsidRDefault="005B2F81" w:rsidP="0016597B">
      <w:pPr>
        <w:spacing w:after="0" w:line="240" w:lineRule="auto"/>
        <w:rPr>
          <w:rFonts w:ascii="Century Gothic" w:hAnsi="Century Gothic"/>
          <w:sz w:val="28"/>
          <w:szCs w:val="20"/>
          <w:u w:val="single"/>
        </w:rPr>
      </w:pPr>
      <w:r w:rsidRPr="004544BD">
        <w:rPr>
          <w:rFonts w:ascii="Century Gothic" w:hAnsi="Century Gothic"/>
          <w:sz w:val="32"/>
          <w:szCs w:val="20"/>
          <w:u w:val="single"/>
        </w:rPr>
        <w:t>Fotos</w:t>
      </w:r>
    </w:p>
    <w:p w:rsidR="00E15D8B" w:rsidRPr="004544BD" w:rsidRDefault="00E15D8B" w:rsidP="0016597B">
      <w:pPr>
        <w:spacing w:after="0" w:line="240" w:lineRule="auto"/>
        <w:rPr>
          <w:rFonts w:ascii="Century Gothic" w:hAnsi="Century Gothic"/>
          <w:szCs w:val="20"/>
        </w:rPr>
      </w:pPr>
    </w:p>
    <w:p w:rsidR="00185045" w:rsidRPr="004544BD" w:rsidRDefault="00986BF5" w:rsidP="0016597B">
      <w:pPr>
        <w:spacing w:after="0" w:line="240" w:lineRule="auto"/>
        <w:rPr>
          <w:rFonts w:ascii="Century Gothic" w:hAnsi="Century Gothic"/>
          <w:sz w:val="24"/>
          <w:szCs w:val="20"/>
          <w:u w:val="single"/>
        </w:rPr>
      </w:pPr>
      <w:r w:rsidRPr="004544BD">
        <w:rPr>
          <w:rFonts w:ascii="Century Gothic" w:hAnsi="Century Gothic"/>
          <w:sz w:val="24"/>
          <w:szCs w:val="20"/>
          <w:u w:val="single"/>
        </w:rPr>
        <w:t xml:space="preserve">Für </w:t>
      </w:r>
      <w:r w:rsidR="004544BD">
        <w:rPr>
          <w:rFonts w:ascii="Century Gothic" w:hAnsi="Century Gothic"/>
          <w:sz w:val="24"/>
          <w:szCs w:val="20"/>
          <w:u w:val="single"/>
        </w:rPr>
        <w:t>Zuschauer</w:t>
      </w:r>
    </w:p>
    <w:p w:rsidR="007C7609" w:rsidRPr="004544BD" w:rsidRDefault="007C7609" w:rsidP="0016597B">
      <w:pPr>
        <w:spacing w:after="0" w:line="240" w:lineRule="auto"/>
        <w:rPr>
          <w:rFonts w:ascii="Century Gothic" w:hAnsi="Century Gothic"/>
          <w:sz w:val="24"/>
          <w:szCs w:val="20"/>
          <w:u w:val="single"/>
        </w:rPr>
      </w:pPr>
    </w:p>
    <w:p w:rsidR="00E15D8B" w:rsidRPr="004544BD" w:rsidRDefault="00E15D8B" w:rsidP="0016597B">
      <w:pPr>
        <w:spacing w:after="0" w:line="240" w:lineRule="auto"/>
        <w:rPr>
          <w:rFonts w:ascii="Century Gothic" w:hAnsi="Century Gothic"/>
          <w:sz w:val="24"/>
          <w:szCs w:val="20"/>
        </w:rPr>
      </w:pPr>
      <w:r w:rsidRPr="004544BD">
        <w:rPr>
          <w:rFonts w:ascii="Century Gothic" w:hAnsi="Century Gothic"/>
          <w:sz w:val="24"/>
          <w:szCs w:val="20"/>
        </w:rPr>
        <w:t xml:space="preserve">Solange Bilder von beispielsweise Turnieren oder Lehrgängen gemacht werde und die Veranstaltung erkennbar ist, dürfen Bilder veröffentlicht werden. Einzelne Personen dürfen allerdings nicht herausgegriffen werden. </w:t>
      </w:r>
    </w:p>
    <w:p w:rsidR="00185045" w:rsidRPr="004544BD" w:rsidRDefault="00185045" w:rsidP="0016597B">
      <w:pPr>
        <w:spacing w:after="0" w:line="240" w:lineRule="auto"/>
        <w:rPr>
          <w:rFonts w:ascii="Century Gothic" w:hAnsi="Century Gothic"/>
          <w:sz w:val="24"/>
          <w:szCs w:val="20"/>
        </w:rPr>
      </w:pPr>
    </w:p>
    <w:p w:rsidR="00E15D8B" w:rsidRPr="004544BD" w:rsidRDefault="00986BF5" w:rsidP="0016597B">
      <w:pPr>
        <w:spacing w:after="0" w:line="240" w:lineRule="auto"/>
        <w:rPr>
          <w:rFonts w:ascii="Century Gothic" w:hAnsi="Century Gothic"/>
          <w:sz w:val="24"/>
          <w:szCs w:val="20"/>
          <w:u w:val="single"/>
        </w:rPr>
      </w:pPr>
      <w:r w:rsidRPr="004544BD">
        <w:rPr>
          <w:rFonts w:ascii="Century Gothic" w:hAnsi="Century Gothic"/>
          <w:sz w:val="24"/>
          <w:szCs w:val="20"/>
          <w:u w:val="single"/>
        </w:rPr>
        <w:t>Für</w:t>
      </w:r>
      <w:r w:rsidR="00185045" w:rsidRPr="004544BD">
        <w:rPr>
          <w:rFonts w:ascii="Century Gothic" w:hAnsi="Century Gothic"/>
          <w:sz w:val="24"/>
          <w:szCs w:val="20"/>
          <w:u w:val="single"/>
        </w:rPr>
        <w:t xml:space="preserve"> Sportler</w:t>
      </w:r>
    </w:p>
    <w:p w:rsidR="007C7609" w:rsidRPr="004544BD" w:rsidRDefault="007C7609" w:rsidP="0016597B">
      <w:pPr>
        <w:spacing w:after="0" w:line="240" w:lineRule="auto"/>
        <w:rPr>
          <w:rFonts w:ascii="Century Gothic" w:hAnsi="Century Gothic"/>
          <w:sz w:val="24"/>
          <w:szCs w:val="20"/>
          <w:u w:val="single"/>
        </w:rPr>
      </w:pPr>
    </w:p>
    <w:p w:rsidR="00E15D8B" w:rsidRPr="004544BD" w:rsidRDefault="00E15D8B" w:rsidP="0016597B">
      <w:pPr>
        <w:spacing w:after="0" w:line="240" w:lineRule="auto"/>
        <w:rPr>
          <w:rFonts w:ascii="Century Gothic" w:hAnsi="Century Gothic"/>
          <w:sz w:val="24"/>
          <w:szCs w:val="20"/>
        </w:rPr>
      </w:pPr>
      <w:r w:rsidRPr="004544BD">
        <w:rPr>
          <w:rFonts w:ascii="Century Gothic" w:hAnsi="Century Gothic"/>
          <w:sz w:val="24"/>
          <w:szCs w:val="20"/>
        </w:rPr>
        <w:t xml:space="preserve">Personen auf Turnieren werden als Personen der Zeitgeschichte angesehen, daher darf z.B. die lokale Presse darüber mit Bild berichten. </w:t>
      </w:r>
      <w:r w:rsidR="00986BF5" w:rsidRPr="004544BD">
        <w:rPr>
          <w:rFonts w:ascii="Century Gothic" w:hAnsi="Century Gothic"/>
          <w:sz w:val="24"/>
          <w:szCs w:val="20"/>
        </w:rPr>
        <w:t xml:space="preserve">Ausgenommen davon ist die Verwendung für Werbezwecke oder Verunglimpfung der Person. </w:t>
      </w:r>
    </w:p>
    <w:p w:rsidR="00E15D8B" w:rsidRPr="004544BD" w:rsidRDefault="00E15D8B" w:rsidP="0016597B">
      <w:pPr>
        <w:spacing w:after="0" w:line="240" w:lineRule="auto"/>
        <w:rPr>
          <w:rFonts w:ascii="Century Gothic" w:hAnsi="Century Gothic"/>
          <w:sz w:val="24"/>
          <w:szCs w:val="20"/>
        </w:rPr>
      </w:pPr>
      <w:r w:rsidRPr="004544BD">
        <w:rPr>
          <w:rFonts w:ascii="Century Gothic" w:hAnsi="Century Gothic"/>
          <w:sz w:val="24"/>
          <w:szCs w:val="20"/>
        </w:rPr>
        <w:t xml:space="preserve">Wichtig: Aufnahmen die nicht klar erkennen lassen, dass sie mit der Veranstaltung in Verbindung stehen sind nicht gestattet. Beispiel: Umkleidekabine etc. </w:t>
      </w:r>
    </w:p>
    <w:p w:rsidR="007C7609" w:rsidRPr="004544BD" w:rsidRDefault="007C7609" w:rsidP="0016597B">
      <w:pPr>
        <w:spacing w:after="0" w:line="240" w:lineRule="auto"/>
        <w:rPr>
          <w:rFonts w:ascii="Century Gothic" w:hAnsi="Century Gothic"/>
          <w:sz w:val="24"/>
          <w:szCs w:val="20"/>
        </w:rPr>
      </w:pPr>
    </w:p>
    <w:p w:rsidR="00E15D8B" w:rsidRPr="004544BD" w:rsidRDefault="00986BF5" w:rsidP="0016597B">
      <w:pPr>
        <w:spacing w:after="0" w:line="240" w:lineRule="auto"/>
        <w:rPr>
          <w:rFonts w:ascii="Century Gothic" w:hAnsi="Century Gothic"/>
          <w:sz w:val="24"/>
          <w:szCs w:val="20"/>
          <w:u w:val="single"/>
        </w:rPr>
      </w:pPr>
      <w:r w:rsidRPr="004544BD">
        <w:rPr>
          <w:rFonts w:ascii="Century Gothic" w:hAnsi="Century Gothic"/>
          <w:sz w:val="24"/>
          <w:szCs w:val="20"/>
          <w:u w:val="single"/>
        </w:rPr>
        <w:t xml:space="preserve">Für </w:t>
      </w:r>
      <w:r w:rsidR="004544BD">
        <w:rPr>
          <w:rFonts w:ascii="Century Gothic" w:hAnsi="Century Gothic"/>
          <w:sz w:val="24"/>
          <w:szCs w:val="20"/>
          <w:u w:val="single"/>
        </w:rPr>
        <w:t>Veranstalter</w:t>
      </w:r>
    </w:p>
    <w:p w:rsidR="007C7609" w:rsidRPr="004544BD" w:rsidRDefault="007C7609" w:rsidP="0016597B">
      <w:pPr>
        <w:spacing w:after="0" w:line="240" w:lineRule="auto"/>
        <w:rPr>
          <w:rFonts w:ascii="Century Gothic" w:hAnsi="Century Gothic"/>
          <w:sz w:val="24"/>
          <w:szCs w:val="20"/>
          <w:u w:val="single"/>
        </w:rPr>
      </w:pPr>
    </w:p>
    <w:p w:rsidR="00E15D8B" w:rsidRPr="004544BD" w:rsidRDefault="00185045" w:rsidP="0016597B">
      <w:pPr>
        <w:spacing w:after="0" w:line="240" w:lineRule="auto"/>
        <w:rPr>
          <w:rFonts w:ascii="Century Gothic" w:hAnsi="Century Gothic"/>
          <w:sz w:val="24"/>
          <w:szCs w:val="20"/>
        </w:rPr>
      </w:pPr>
      <w:r w:rsidRPr="004544BD">
        <w:rPr>
          <w:rFonts w:ascii="Century Gothic" w:hAnsi="Century Gothic"/>
          <w:sz w:val="24"/>
          <w:szCs w:val="20"/>
        </w:rPr>
        <w:t>Das</w:t>
      </w:r>
      <w:r w:rsidR="00E15D8B" w:rsidRPr="004544BD">
        <w:rPr>
          <w:rFonts w:ascii="Century Gothic" w:hAnsi="Century Gothic"/>
          <w:sz w:val="24"/>
          <w:szCs w:val="20"/>
        </w:rPr>
        <w:t xml:space="preserve"> Hausrecht ermöglicht dessen Inhaber </w:t>
      </w:r>
      <w:r w:rsidR="00F41E4F" w:rsidRPr="004544BD">
        <w:rPr>
          <w:rFonts w:ascii="Century Gothic" w:hAnsi="Century Gothic"/>
          <w:sz w:val="24"/>
          <w:szCs w:val="20"/>
        </w:rPr>
        <w:t>Fotografen</w:t>
      </w:r>
      <w:r w:rsidR="00E15D8B" w:rsidRPr="004544BD">
        <w:rPr>
          <w:rFonts w:ascii="Century Gothic" w:hAnsi="Century Gothic"/>
          <w:sz w:val="24"/>
          <w:szCs w:val="20"/>
        </w:rPr>
        <w:t xml:space="preserve"> den Zutritt </w:t>
      </w:r>
      <w:r w:rsidRPr="004544BD">
        <w:rPr>
          <w:rFonts w:ascii="Century Gothic" w:hAnsi="Century Gothic"/>
          <w:sz w:val="24"/>
          <w:szCs w:val="20"/>
        </w:rPr>
        <w:t>zur Veranstaltung zu verweigern. Wer Bilder verwenden will muss die Einwilligung des Hausrechtinhabers erfragen.</w:t>
      </w:r>
    </w:p>
    <w:p w:rsidR="00F41E4F" w:rsidRPr="004544BD" w:rsidRDefault="00F41E4F" w:rsidP="0016597B">
      <w:pPr>
        <w:spacing w:after="0" w:line="240" w:lineRule="auto"/>
        <w:rPr>
          <w:rFonts w:ascii="Century Gothic" w:hAnsi="Century Gothic"/>
          <w:sz w:val="24"/>
          <w:szCs w:val="20"/>
          <w:u w:val="single"/>
        </w:rPr>
      </w:pPr>
    </w:p>
    <w:p w:rsidR="00E15D8B" w:rsidRPr="004544BD" w:rsidRDefault="00986BF5" w:rsidP="0016597B">
      <w:pPr>
        <w:spacing w:after="0" w:line="240" w:lineRule="auto"/>
        <w:rPr>
          <w:rFonts w:ascii="Century Gothic" w:hAnsi="Century Gothic"/>
          <w:sz w:val="24"/>
          <w:szCs w:val="20"/>
          <w:u w:val="single"/>
        </w:rPr>
      </w:pPr>
      <w:r w:rsidRPr="004544BD">
        <w:rPr>
          <w:rFonts w:ascii="Century Gothic" w:hAnsi="Century Gothic"/>
          <w:sz w:val="24"/>
          <w:szCs w:val="20"/>
          <w:u w:val="single"/>
        </w:rPr>
        <w:t xml:space="preserve">Für </w:t>
      </w:r>
      <w:r w:rsidR="00F41E4F" w:rsidRPr="004544BD">
        <w:rPr>
          <w:rFonts w:ascii="Century Gothic" w:hAnsi="Century Gothic"/>
          <w:sz w:val="24"/>
          <w:szCs w:val="20"/>
          <w:u w:val="single"/>
        </w:rPr>
        <w:t>Fotografen</w:t>
      </w:r>
    </w:p>
    <w:p w:rsidR="007C7609" w:rsidRPr="004544BD" w:rsidRDefault="007C7609" w:rsidP="0016597B">
      <w:pPr>
        <w:spacing w:after="0" w:line="240" w:lineRule="auto"/>
        <w:rPr>
          <w:rFonts w:ascii="Century Gothic" w:hAnsi="Century Gothic"/>
          <w:sz w:val="24"/>
          <w:szCs w:val="20"/>
          <w:u w:val="single"/>
        </w:rPr>
      </w:pPr>
    </w:p>
    <w:p w:rsidR="00986BF5" w:rsidRPr="004544BD" w:rsidRDefault="00185045" w:rsidP="0016597B">
      <w:pPr>
        <w:spacing w:after="0" w:line="240" w:lineRule="auto"/>
        <w:rPr>
          <w:rFonts w:ascii="Century Gothic" w:hAnsi="Century Gothic"/>
          <w:sz w:val="24"/>
          <w:szCs w:val="20"/>
        </w:rPr>
      </w:pPr>
      <w:r w:rsidRPr="004544BD">
        <w:rPr>
          <w:rFonts w:ascii="Century Gothic" w:hAnsi="Century Gothic"/>
          <w:sz w:val="24"/>
          <w:szCs w:val="20"/>
        </w:rPr>
        <w:t>Will man Bilder von Dritten im Netz verwenden, muss dieser seine Zustimmung geben. Er legt ebenfalls fest wo das Bild verwendet werden darf. Heißt: Die Einwilligung für die Vereinsseite gilt nicht für Facebook oder Ähnliches.</w:t>
      </w:r>
    </w:p>
    <w:p w:rsidR="00185045" w:rsidRPr="004544BD" w:rsidRDefault="00986BF5" w:rsidP="0016597B">
      <w:pPr>
        <w:spacing w:after="0" w:line="240" w:lineRule="auto"/>
        <w:rPr>
          <w:rFonts w:ascii="Century Gothic" w:hAnsi="Century Gothic"/>
          <w:sz w:val="24"/>
          <w:szCs w:val="20"/>
        </w:rPr>
      </w:pPr>
      <w:r w:rsidRPr="004544BD">
        <w:rPr>
          <w:rFonts w:ascii="Century Gothic" w:hAnsi="Century Gothic"/>
          <w:sz w:val="24"/>
          <w:szCs w:val="20"/>
        </w:rPr>
        <w:t>Es muss darauf geachtet werden, dass die erforderlichen Rechte bei den Abgebildeten etc. erlangt wurden</w:t>
      </w:r>
      <w:r w:rsidR="00185045" w:rsidRPr="004544BD">
        <w:rPr>
          <w:rFonts w:ascii="Century Gothic" w:hAnsi="Century Gothic"/>
          <w:sz w:val="24"/>
          <w:szCs w:val="20"/>
        </w:rPr>
        <w:t>. Sie können auch nachträglich erteilt werden.</w:t>
      </w:r>
    </w:p>
    <w:p w:rsidR="00185045" w:rsidRPr="004544BD" w:rsidRDefault="00185045" w:rsidP="0016597B">
      <w:pPr>
        <w:spacing w:after="0" w:line="240" w:lineRule="auto"/>
        <w:rPr>
          <w:rFonts w:ascii="Century Gothic" w:hAnsi="Century Gothic"/>
          <w:sz w:val="24"/>
          <w:szCs w:val="20"/>
        </w:rPr>
      </w:pPr>
    </w:p>
    <w:p w:rsidR="00F41E4F" w:rsidRPr="004544BD" w:rsidRDefault="004544BD" w:rsidP="0016597B">
      <w:pPr>
        <w:spacing w:after="0" w:line="240" w:lineRule="auto"/>
        <w:rPr>
          <w:rFonts w:ascii="Century Gothic" w:hAnsi="Century Gothic"/>
          <w:sz w:val="24"/>
          <w:szCs w:val="20"/>
          <w:u w:val="single"/>
        </w:rPr>
      </w:pPr>
      <w:r>
        <w:rPr>
          <w:rFonts w:ascii="Century Gothic" w:hAnsi="Century Gothic"/>
          <w:sz w:val="24"/>
          <w:szCs w:val="20"/>
          <w:u w:val="single"/>
        </w:rPr>
        <w:t>Allgemein</w:t>
      </w:r>
    </w:p>
    <w:p w:rsidR="007C7609" w:rsidRPr="004544BD" w:rsidRDefault="007C7609" w:rsidP="0016597B">
      <w:pPr>
        <w:spacing w:after="0" w:line="240" w:lineRule="auto"/>
        <w:rPr>
          <w:rFonts w:ascii="Century Gothic" w:hAnsi="Century Gothic"/>
          <w:sz w:val="24"/>
          <w:szCs w:val="20"/>
          <w:u w:val="single"/>
        </w:rPr>
      </w:pPr>
    </w:p>
    <w:p w:rsidR="007C7609" w:rsidRPr="004544BD" w:rsidRDefault="007C7609" w:rsidP="0016597B">
      <w:pPr>
        <w:spacing w:after="0" w:line="240" w:lineRule="auto"/>
        <w:rPr>
          <w:rFonts w:ascii="Century Gothic" w:hAnsi="Century Gothic"/>
          <w:sz w:val="24"/>
          <w:szCs w:val="20"/>
        </w:rPr>
      </w:pPr>
      <w:r w:rsidRPr="004544BD">
        <w:rPr>
          <w:rFonts w:ascii="Century Gothic" w:hAnsi="Century Gothic"/>
          <w:sz w:val="24"/>
          <w:szCs w:val="20"/>
        </w:rPr>
        <w:t xml:space="preserve">Wo kein Kläger da kein Richter, da nur auf Antrag eine strafrechtliche Verfolgung stattfindet. Allerdings sollte man immer eine Einwilligung einholen. Hierbei reicht eine mündliche Zusage. </w:t>
      </w:r>
    </w:p>
    <w:p w:rsidR="00F41E4F" w:rsidRPr="004544BD" w:rsidRDefault="00F41E4F" w:rsidP="0016597B">
      <w:pPr>
        <w:spacing w:after="0" w:line="240" w:lineRule="auto"/>
        <w:rPr>
          <w:rFonts w:ascii="Century Gothic" w:hAnsi="Century Gothic"/>
          <w:sz w:val="24"/>
          <w:szCs w:val="20"/>
        </w:rPr>
      </w:pPr>
    </w:p>
    <w:p w:rsidR="004544BD" w:rsidRDefault="0034741D" w:rsidP="0016597B">
      <w:pPr>
        <w:spacing w:after="0" w:line="240" w:lineRule="auto"/>
        <w:rPr>
          <w:rFonts w:ascii="Century Gothic" w:hAnsi="Century Gothic"/>
          <w:sz w:val="32"/>
          <w:szCs w:val="20"/>
          <w:u w:val="single"/>
        </w:rPr>
      </w:pPr>
      <w:r>
        <w:rPr>
          <w:rFonts w:ascii="Century Gothic" w:hAnsi="Century Gothic"/>
          <w:sz w:val="24"/>
          <w:szCs w:val="20"/>
        </w:rPr>
        <w:t>Generell ist es aber immer wichtig die Bilder bewusst anzusehen bevor man sie online stellt. Freizügige Trainingsbekleidung oder Bilder vom Schwimmbadausflug sollten gar nicht auftauchen. Ebenfalls muss bei der Auswahl darauf geachtet werden, dass die Perspektive in einer Übung nicht anstößig aufgefasst werden kann. Dasselbe gilt auch immer für Dehn- oder Akrobatikübungen.</w:t>
      </w:r>
    </w:p>
    <w:p w:rsidR="00EF55CB" w:rsidRDefault="00EF55CB" w:rsidP="0016597B">
      <w:pPr>
        <w:spacing w:after="0" w:line="240" w:lineRule="auto"/>
        <w:rPr>
          <w:rFonts w:ascii="Century Gothic" w:hAnsi="Century Gothic"/>
          <w:sz w:val="32"/>
          <w:szCs w:val="20"/>
          <w:u w:val="single"/>
        </w:rPr>
      </w:pPr>
    </w:p>
    <w:p w:rsidR="005B2F81" w:rsidRPr="004544BD" w:rsidRDefault="00F1209A" w:rsidP="0016597B">
      <w:pPr>
        <w:spacing w:after="0" w:line="240" w:lineRule="auto"/>
        <w:rPr>
          <w:rFonts w:ascii="Century Gothic" w:hAnsi="Century Gothic"/>
          <w:sz w:val="32"/>
          <w:szCs w:val="20"/>
          <w:u w:val="single"/>
        </w:rPr>
      </w:pPr>
      <w:r w:rsidRPr="004544BD">
        <w:rPr>
          <w:rFonts w:ascii="Century Gothic" w:hAnsi="Century Gothic"/>
          <w:sz w:val="32"/>
          <w:szCs w:val="20"/>
          <w:u w:val="single"/>
        </w:rPr>
        <w:lastRenderedPageBreak/>
        <w:t>Daten</w:t>
      </w:r>
    </w:p>
    <w:p w:rsidR="00F1209A" w:rsidRPr="004544BD" w:rsidRDefault="00F1209A" w:rsidP="0016597B">
      <w:pPr>
        <w:spacing w:after="0" w:line="240" w:lineRule="auto"/>
        <w:rPr>
          <w:rFonts w:ascii="Century Gothic" w:hAnsi="Century Gothic"/>
          <w:sz w:val="28"/>
          <w:szCs w:val="20"/>
        </w:rPr>
      </w:pPr>
    </w:p>
    <w:p w:rsidR="00F1209A" w:rsidRPr="004544BD" w:rsidRDefault="00F1209A" w:rsidP="0016597B">
      <w:pPr>
        <w:spacing w:after="0" w:line="240" w:lineRule="auto"/>
        <w:rPr>
          <w:rFonts w:ascii="Century Gothic" w:hAnsi="Century Gothic"/>
          <w:sz w:val="24"/>
          <w:szCs w:val="20"/>
        </w:rPr>
      </w:pPr>
      <w:r w:rsidRPr="004544BD">
        <w:rPr>
          <w:rFonts w:ascii="Century Gothic" w:hAnsi="Century Gothic"/>
          <w:sz w:val="24"/>
          <w:szCs w:val="20"/>
        </w:rPr>
        <w:t>Möchte man irgendwelche Daten über Mitglieder des Vereins im Internet angeben, so braucht man immer eine schriftliche Einwilligung. Diese Erklärung kann jederzeit wiederrufen werden oder in ihrem Umfang eingeschränkt werden.</w:t>
      </w:r>
    </w:p>
    <w:p w:rsidR="00E15D8B" w:rsidRPr="004544BD" w:rsidRDefault="00E15D8B" w:rsidP="0016597B">
      <w:pPr>
        <w:spacing w:after="0" w:line="240" w:lineRule="auto"/>
        <w:rPr>
          <w:rFonts w:ascii="Century Gothic" w:hAnsi="Century Gothic"/>
          <w:sz w:val="24"/>
          <w:szCs w:val="20"/>
        </w:rPr>
      </w:pPr>
    </w:p>
    <w:p w:rsidR="00F1209A" w:rsidRPr="004544BD" w:rsidRDefault="00F1209A" w:rsidP="0016597B">
      <w:pPr>
        <w:spacing w:after="0" w:line="240" w:lineRule="auto"/>
        <w:rPr>
          <w:rFonts w:ascii="Century Gothic" w:hAnsi="Century Gothic"/>
          <w:sz w:val="24"/>
          <w:szCs w:val="20"/>
        </w:rPr>
      </w:pPr>
      <w:r w:rsidRPr="004544BD">
        <w:rPr>
          <w:rFonts w:ascii="Century Gothic" w:hAnsi="Century Gothic"/>
          <w:sz w:val="24"/>
          <w:szCs w:val="20"/>
        </w:rPr>
        <w:t xml:space="preserve">Es ist lediglich erlaubt den vollständigen Namen und die Zugehörigkeit zum Verein bzw. der Gruppierung innerhalb des Vereins anzugeben. In Ausnahmefällen darf auch das Geburtsjahr angegeben werden. </w:t>
      </w:r>
    </w:p>
    <w:p w:rsidR="004544BD" w:rsidRPr="004544BD" w:rsidRDefault="004544BD" w:rsidP="0016597B">
      <w:pPr>
        <w:spacing w:after="0" w:line="240" w:lineRule="auto"/>
        <w:rPr>
          <w:rFonts w:ascii="Century Gothic" w:hAnsi="Century Gothic"/>
          <w:sz w:val="24"/>
          <w:szCs w:val="20"/>
        </w:rPr>
      </w:pPr>
    </w:p>
    <w:p w:rsidR="00F1209A" w:rsidRPr="004544BD" w:rsidRDefault="00F1209A" w:rsidP="0016597B">
      <w:pPr>
        <w:spacing w:after="0" w:line="240" w:lineRule="auto"/>
        <w:rPr>
          <w:rFonts w:ascii="Century Gothic" w:hAnsi="Century Gothic"/>
          <w:b/>
          <w:sz w:val="24"/>
          <w:szCs w:val="20"/>
        </w:rPr>
      </w:pPr>
      <w:r w:rsidRPr="004544BD">
        <w:rPr>
          <w:rFonts w:ascii="Century Gothic" w:hAnsi="Century Gothic"/>
          <w:b/>
          <w:sz w:val="24"/>
          <w:szCs w:val="20"/>
        </w:rPr>
        <w:t>Alle weiteren Daten dürfen ohne Erlaubnis nicht eingestellt werden!</w:t>
      </w:r>
    </w:p>
    <w:p w:rsidR="0016597B" w:rsidRPr="004544BD" w:rsidRDefault="0016597B" w:rsidP="0016597B">
      <w:pPr>
        <w:spacing w:after="0" w:line="240" w:lineRule="auto"/>
        <w:rPr>
          <w:rFonts w:ascii="Century Gothic" w:hAnsi="Century Gothic"/>
          <w:sz w:val="24"/>
          <w:szCs w:val="20"/>
        </w:rPr>
      </w:pPr>
    </w:p>
    <w:p w:rsidR="004544BD" w:rsidRPr="004544BD" w:rsidRDefault="004544BD" w:rsidP="0016597B">
      <w:pPr>
        <w:spacing w:after="0" w:line="240" w:lineRule="auto"/>
        <w:rPr>
          <w:rFonts w:ascii="Century Gothic" w:hAnsi="Century Gothic"/>
          <w:sz w:val="24"/>
          <w:szCs w:val="20"/>
        </w:rPr>
      </w:pPr>
      <w:r w:rsidRPr="004544BD">
        <w:rPr>
          <w:rFonts w:ascii="Century Gothic" w:hAnsi="Century Gothic"/>
          <w:sz w:val="24"/>
          <w:szCs w:val="20"/>
        </w:rPr>
        <w:t>Ausnahme:</w:t>
      </w:r>
    </w:p>
    <w:p w:rsidR="004544BD" w:rsidRPr="004544BD" w:rsidRDefault="004544BD" w:rsidP="0016597B">
      <w:pPr>
        <w:spacing w:after="0" w:line="240" w:lineRule="auto"/>
        <w:rPr>
          <w:rFonts w:ascii="Century Gothic" w:hAnsi="Century Gothic"/>
          <w:sz w:val="24"/>
          <w:szCs w:val="20"/>
        </w:rPr>
      </w:pPr>
    </w:p>
    <w:p w:rsidR="004544BD" w:rsidRPr="004544BD" w:rsidRDefault="004544BD" w:rsidP="0016597B">
      <w:pPr>
        <w:spacing w:after="0" w:line="240" w:lineRule="auto"/>
        <w:rPr>
          <w:rFonts w:ascii="Century Gothic" w:hAnsi="Century Gothic"/>
          <w:sz w:val="24"/>
          <w:szCs w:val="20"/>
        </w:rPr>
      </w:pPr>
      <w:r w:rsidRPr="004544BD">
        <w:rPr>
          <w:rFonts w:ascii="Century Gothic" w:hAnsi="Century Gothic"/>
          <w:sz w:val="24"/>
          <w:szCs w:val="20"/>
        </w:rPr>
        <w:t>Bei Funktionsträgern darf eine Kontaktadresse angegeben werden. Dies muss nicht die private, sondern kann auch die Adresse des Vereins sein. Dasselbe gilt für die Telefonnummer und Mailadresse.</w:t>
      </w:r>
    </w:p>
    <w:p w:rsidR="00F1209A" w:rsidRPr="004544BD" w:rsidRDefault="00F1209A" w:rsidP="0016597B">
      <w:pPr>
        <w:spacing w:after="0" w:line="240" w:lineRule="auto"/>
        <w:rPr>
          <w:rFonts w:ascii="Century Gothic" w:hAnsi="Century Gothic"/>
          <w:sz w:val="24"/>
          <w:szCs w:val="20"/>
        </w:rPr>
      </w:pPr>
    </w:p>
    <w:p w:rsidR="00F1209A" w:rsidRPr="004544BD" w:rsidRDefault="00F1209A" w:rsidP="0016597B">
      <w:pPr>
        <w:spacing w:after="0" w:line="240" w:lineRule="auto"/>
        <w:rPr>
          <w:rFonts w:ascii="Century Gothic" w:hAnsi="Century Gothic"/>
          <w:sz w:val="28"/>
          <w:szCs w:val="20"/>
          <w:u w:val="single"/>
        </w:rPr>
      </w:pPr>
      <w:r w:rsidRPr="004544BD">
        <w:rPr>
          <w:rFonts w:ascii="Century Gothic" w:hAnsi="Century Gothic"/>
          <w:sz w:val="28"/>
          <w:szCs w:val="20"/>
          <w:u w:val="single"/>
        </w:rPr>
        <w:t>Turnierergebnisse</w:t>
      </w:r>
    </w:p>
    <w:p w:rsidR="00F1209A" w:rsidRPr="004544BD" w:rsidRDefault="00F1209A" w:rsidP="0016597B">
      <w:pPr>
        <w:spacing w:after="0" w:line="240" w:lineRule="auto"/>
        <w:rPr>
          <w:rFonts w:ascii="Century Gothic" w:hAnsi="Century Gothic"/>
          <w:sz w:val="24"/>
          <w:szCs w:val="20"/>
        </w:rPr>
      </w:pPr>
    </w:p>
    <w:p w:rsidR="00F1209A" w:rsidRPr="004544BD" w:rsidRDefault="00F1209A" w:rsidP="0016597B">
      <w:pPr>
        <w:spacing w:after="0" w:line="240" w:lineRule="auto"/>
        <w:rPr>
          <w:rFonts w:ascii="Century Gothic" w:hAnsi="Century Gothic"/>
          <w:sz w:val="24"/>
          <w:szCs w:val="20"/>
        </w:rPr>
      </w:pPr>
      <w:r w:rsidRPr="004544BD">
        <w:rPr>
          <w:rFonts w:ascii="Century Gothic" w:hAnsi="Century Gothic"/>
          <w:sz w:val="24"/>
          <w:szCs w:val="20"/>
        </w:rPr>
        <w:t>Ranglisten sowie Ergebnisse von Turnieren sind öffentlich zugänglich und dürfen daher o</w:t>
      </w:r>
      <w:r w:rsidR="004544BD" w:rsidRPr="004544BD">
        <w:rPr>
          <w:rFonts w:ascii="Century Gothic" w:hAnsi="Century Gothic"/>
          <w:sz w:val="24"/>
          <w:szCs w:val="20"/>
        </w:rPr>
        <w:t xml:space="preserve">nline gestellt werden. </w:t>
      </w:r>
    </w:p>
    <w:p w:rsidR="004544BD" w:rsidRPr="004544BD" w:rsidRDefault="004544BD" w:rsidP="0016597B">
      <w:pPr>
        <w:spacing w:after="0" w:line="240" w:lineRule="auto"/>
        <w:rPr>
          <w:rFonts w:ascii="Century Gothic" w:hAnsi="Century Gothic"/>
          <w:sz w:val="24"/>
          <w:szCs w:val="20"/>
        </w:rPr>
      </w:pPr>
    </w:p>
    <w:p w:rsidR="00F1209A" w:rsidRPr="004544BD" w:rsidRDefault="00F1209A" w:rsidP="0016597B">
      <w:pPr>
        <w:spacing w:after="0" w:line="240" w:lineRule="auto"/>
        <w:rPr>
          <w:rFonts w:ascii="Century Gothic" w:hAnsi="Century Gothic"/>
          <w:szCs w:val="20"/>
        </w:rPr>
      </w:pPr>
    </w:p>
    <w:p w:rsidR="007C7609" w:rsidRPr="004544BD" w:rsidRDefault="007C7609" w:rsidP="0016597B">
      <w:pPr>
        <w:spacing w:after="0" w:line="240" w:lineRule="auto"/>
        <w:rPr>
          <w:rFonts w:ascii="Century Gothic" w:hAnsi="Century Gothic"/>
          <w:szCs w:val="20"/>
        </w:rPr>
      </w:pPr>
      <w:r w:rsidRPr="004544BD">
        <w:rPr>
          <w:rFonts w:ascii="Century Gothic" w:hAnsi="Century Gothic"/>
          <w:szCs w:val="20"/>
        </w:rPr>
        <w:t>Link zum Nachlesen:</w:t>
      </w:r>
    </w:p>
    <w:p w:rsidR="007C7609" w:rsidRPr="004544BD" w:rsidRDefault="007C7609" w:rsidP="0016597B">
      <w:pPr>
        <w:spacing w:after="0" w:line="240" w:lineRule="auto"/>
        <w:rPr>
          <w:rFonts w:ascii="Century Gothic" w:hAnsi="Century Gothic"/>
          <w:szCs w:val="20"/>
        </w:rPr>
      </w:pPr>
    </w:p>
    <w:p w:rsidR="007C7609" w:rsidRPr="004544BD" w:rsidRDefault="005B2F81" w:rsidP="0016597B">
      <w:pPr>
        <w:spacing w:after="0" w:line="240" w:lineRule="auto"/>
        <w:rPr>
          <w:rFonts w:ascii="Century Gothic" w:hAnsi="Century Gothic"/>
          <w:szCs w:val="20"/>
        </w:rPr>
      </w:pPr>
      <w:r w:rsidRPr="004544BD">
        <w:rPr>
          <w:rFonts w:ascii="Century Gothic" w:hAnsi="Century Gothic"/>
          <w:szCs w:val="20"/>
        </w:rPr>
        <w:t>https://www.rechtambild.de/2012/04/fotorecht-in-der-praxis-sportveranstaltungen-und-vereine/</w:t>
      </w:r>
    </w:p>
    <w:sectPr w:rsidR="007C7609" w:rsidRPr="004544BD" w:rsidSect="004544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2068C"/>
    <w:multiLevelType w:val="multilevel"/>
    <w:tmpl w:val="B0A6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7B"/>
    <w:rsid w:val="0003346F"/>
    <w:rsid w:val="000F65C5"/>
    <w:rsid w:val="0016597B"/>
    <w:rsid w:val="00185045"/>
    <w:rsid w:val="0034741D"/>
    <w:rsid w:val="004544BD"/>
    <w:rsid w:val="005B2F81"/>
    <w:rsid w:val="007C7609"/>
    <w:rsid w:val="00986BF5"/>
    <w:rsid w:val="00A76214"/>
    <w:rsid w:val="00BA5136"/>
    <w:rsid w:val="00E15D8B"/>
    <w:rsid w:val="00EF55CB"/>
    <w:rsid w:val="00F1209A"/>
    <w:rsid w:val="00F41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987AD-D3E5-42C8-87AA-D483469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59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B2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Swaantje</dc:creator>
  <cp:lastModifiedBy>wunderle</cp:lastModifiedBy>
  <cp:revision>2</cp:revision>
  <cp:lastPrinted>2015-11-14T19:39:00Z</cp:lastPrinted>
  <dcterms:created xsi:type="dcterms:W3CDTF">2015-11-15T17:02:00Z</dcterms:created>
  <dcterms:modified xsi:type="dcterms:W3CDTF">2015-11-15T17:02:00Z</dcterms:modified>
</cp:coreProperties>
</file>